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A31" w:rsidRPr="00F00E69" w:rsidRDefault="008A3A31" w:rsidP="008A3A31">
      <w:pPr>
        <w:pStyle w:val="1"/>
        <w:numPr>
          <w:ilvl w:val="0"/>
          <w:numId w:val="0"/>
        </w:numPr>
        <w:ind w:left="851" w:hanging="851"/>
      </w:pPr>
      <w:bookmarkStart w:id="0" w:name="_Toc525137206"/>
      <w:r w:rsidRPr="00F00E69">
        <w:rPr>
          <w:rFonts w:hint="eastAsia"/>
        </w:rPr>
        <w:t>應考須知</w:t>
      </w:r>
      <w:bookmarkStart w:id="1" w:name="_GoBack"/>
      <w:bookmarkEnd w:id="0"/>
      <w:bookmarkEnd w:id="1"/>
    </w:p>
    <w:p w:rsidR="008A3A31" w:rsidRPr="00F00E69" w:rsidRDefault="008A3A31" w:rsidP="008A3A31">
      <w:pPr>
        <w:pStyle w:val="2"/>
      </w:pPr>
      <w:bookmarkStart w:id="2" w:name="_Toc525137210"/>
      <w:r w:rsidRPr="00F00E69">
        <w:rPr>
          <w:rFonts w:hint="eastAsia"/>
        </w:rPr>
        <w:t>應考注意事項</w:t>
      </w:r>
      <w:r w:rsidRPr="00F00E69">
        <w:rPr>
          <w:rFonts w:hint="eastAsia"/>
        </w:rPr>
        <w:t>:</w:t>
      </w:r>
      <w:bookmarkEnd w:id="2"/>
    </w:p>
    <w:p w:rsidR="008A3A31" w:rsidRPr="00F00E69" w:rsidRDefault="008A3A31" w:rsidP="008A3A31">
      <w:pPr>
        <w:pStyle w:val="3"/>
      </w:pPr>
      <w:r w:rsidRPr="00F00E69">
        <w:rPr>
          <w:rFonts w:hint="eastAsia"/>
        </w:rPr>
        <w:t>考試時間為</w:t>
      </w:r>
      <w:r w:rsidRPr="00F00E69">
        <w:t>100</w:t>
      </w:r>
      <w:r w:rsidRPr="00F00E69">
        <w:rPr>
          <w:rFonts w:hint="eastAsia"/>
        </w:rPr>
        <w:t>分鐘，單選題</w:t>
      </w:r>
      <w:r w:rsidRPr="00F00E69">
        <w:rPr>
          <w:rFonts w:hint="eastAsia"/>
        </w:rPr>
        <w:t>80</w:t>
      </w:r>
      <w:r w:rsidRPr="00F00E69">
        <w:rPr>
          <w:rFonts w:hint="eastAsia"/>
        </w:rPr>
        <w:t>，每題</w:t>
      </w:r>
      <w:r w:rsidRPr="00F00E69">
        <w:rPr>
          <w:rFonts w:hint="eastAsia"/>
        </w:rPr>
        <w:t>1.25</w:t>
      </w:r>
      <w:r w:rsidRPr="00F00E69">
        <w:rPr>
          <w:rFonts w:hint="eastAsia"/>
        </w:rPr>
        <w:t>分，</w:t>
      </w:r>
      <w:proofErr w:type="gramStart"/>
      <w:r w:rsidRPr="00F00E69">
        <w:rPr>
          <w:rFonts w:hint="eastAsia"/>
        </w:rPr>
        <w:t>採</w:t>
      </w:r>
      <w:proofErr w:type="gramEnd"/>
      <w:r w:rsidRPr="00F00E69">
        <w:rPr>
          <w:rFonts w:hint="eastAsia"/>
        </w:rPr>
        <w:t>4</w:t>
      </w:r>
      <w:r w:rsidRPr="00F00E69">
        <w:rPr>
          <w:rFonts w:hint="eastAsia"/>
        </w:rPr>
        <w:t>選</w:t>
      </w:r>
      <w:r w:rsidRPr="00F00E69">
        <w:rPr>
          <w:rFonts w:hint="eastAsia"/>
        </w:rPr>
        <w:t>1</w:t>
      </w:r>
      <w:r w:rsidRPr="00F00E69">
        <w:rPr>
          <w:rFonts w:hint="eastAsia"/>
        </w:rPr>
        <w:t>作答，答錯不扣分，</w:t>
      </w:r>
      <w:r w:rsidRPr="00F00E69">
        <w:rPr>
          <w:rFonts w:hint="eastAsia"/>
        </w:rPr>
        <w:t>60</w:t>
      </w:r>
      <w:r w:rsidRPr="00F00E69">
        <w:rPr>
          <w:rFonts w:hint="eastAsia"/>
        </w:rPr>
        <w:t>分及格。</w:t>
      </w:r>
    </w:p>
    <w:p w:rsidR="008A3A31" w:rsidRPr="00F00E69" w:rsidRDefault="008A3A31" w:rsidP="008A3A31">
      <w:pPr>
        <w:pStyle w:val="3"/>
      </w:pPr>
      <w:r w:rsidRPr="00F00E69">
        <w:rPr>
          <w:rFonts w:hint="eastAsia"/>
        </w:rPr>
        <w:t>應試者應於測驗前</w:t>
      </w:r>
      <w:r w:rsidRPr="00F00E69">
        <w:rPr>
          <w:rFonts w:hint="eastAsia"/>
        </w:rPr>
        <w:t>30</w:t>
      </w:r>
      <w:r w:rsidRPr="00F00E69">
        <w:rPr>
          <w:rFonts w:hint="eastAsia"/>
        </w:rPr>
        <w:t>分鐘辦理報到，並於預備鈴響時依場次座號就座，測驗開始後</w:t>
      </w:r>
      <w:r w:rsidRPr="00F00E69">
        <w:rPr>
          <w:rFonts w:hint="eastAsia"/>
        </w:rPr>
        <w:t>15</w:t>
      </w:r>
      <w:r w:rsidRPr="00F00E69">
        <w:rPr>
          <w:rFonts w:hint="eastAsia"/>
        </w:rPr>
        <w:t>分鐘尚未入場者，不得入場應試，測驗時間開始後</w:t>
      </w:r>
      <w:r w:rsidRPr="00F00E69">
        <w:rPr>
          <w:rFonts w:hint="eastAsia"/>
        </w:rPr>
        <w:t>15</w:t>
      </w:r>
      <w:r w:rsidRPr="00F00E69">
        <w:rPr>
          <w:rFonts w:hint="eastAsia"/>
        </w:rPr>
        <w:t>分鐘內，不得出場。</w:t>
      </w:r>
    </w:p>
    <w:p w:rsidR="008A3A31" w:rsidRPr="00F00E69" w:rsidRDefault="008A3A31" w:rsidP="008A3A31">
      <w:pPr>
        <w:pStyle w:val="3"/>
      </w:pPr>
      <w:r w:rsidRPr="00F00E69">
        <w:rPr>
          <w:rFonts w:hint="eastAsia"/>
        </w:rPr>
        <w:t>測驗當日應試者身分證件及</w:t>
      </w:r>
      <w:proofErr w:type="gramStart"/>
      <w:r w:rsidRPr="00F00E69">
        <w:rPr>
          <w:rFonts w:hint="eastAsia"/>
        </w:rPr>
        <w:t>准考證均未攜帶</w:t>
      </w:r>
      <w:proofErr w:type="gramEnd"/>
      <w:r w:rsidRPr="00F00E69">
        <w:rPr>
          <w:rFonts w:hint="eastAsia"/>
        </w:rPr>
        <w:t>者，不得應試，未攜帶身分證件者，需簽具切結書，並</w:t>
      </w:r>
      <w:proofErr w:type="gramStart"/>
      <w:r w:rsidRPr="00F00E69">
        <w:rPr>
          <w:rFonts w:hint="eastAsia"/>
        </w:rPr>
        <w:t>經監場人員</w:t>
      </w:r>
      <w:proofErr w:type="gramEnd"/>
      <w:r w:rsidRPr="00F00E69">
        <w:rPr>
          <w:rFonts w:hint="eastAsia"/>
        </w:rPr>
        <w:t>抽問相關資料以證明係本人參測；未攜帶准考證者，請應試者當場於試</w:t>
      </w:r>
      <w:proofErr w:type="gramStart"/>
      <w:r w:rsidRPr="00F00E69">
        <w:rPr>
          <w:rFonts w:hint="eastAsia"/>
        </w:rPr>
        <w:t>務</w:t>
      </w:r>
      <w:proofErr w:type="gramEnd"/>
      <w:r w:rsidRPr="00F00E69">
        <w:rPr>
          <w:rFonts w:hint="eastAsia"/>
        </w:rPr>
        <w:t>中心補發准考證後，始得應試。</w:t>
      </w:r>
    </w:p>
    <w:p w:rsidR="008A3A31" w:rsidRPr="00F00E69" w:rsidRDefault="008A3A31" w:rsidP="008A3A31">
      <w:pPr>
        <w:pStyle w:val="3"/>
      </w:pPr>
      <w:r w:rsidRPr="00F00E69">
        <w:rPr>
          <w:rFonts w:hint="eastAsia"/>
        </w:rPr>
        <w:t>應試者就座後，應將准考證及國民身分證，或附有照片足資證明身分之護照或全民健康保險卡或駕駛執照置於桌面左</w:t>
      </w:r>
      <w:proofErr w:type="gramStart"/>
      <w:r w:rsidRPr="00F00E69">
        <w:rPr>
          <w:rFonts w:hint="eastAsia"/>
        </w:rPr>
        <w:t>前角或</w:t>
      </w:r>
      <w:proofErr w:type="gramEnd"/>
      <w:r w:rsidRPr="00F00E69">
        <w:rPr>
          <w:rFonts w:hint="eastAsia"/>
        </w:rPr>
        <w:t>指定位置，以</w:t>
      </w:r>
      <w:proofErr w:type="gramStart"/>
      <w:r w:rsidRPr="00F00E69">
        <w:rPr>
          <w:rFonts w:hint="eastAsia"/>
        </w:rPr>
        <w:t>備監場</w:t>
      </w:r>
      <w:proofErr w:type="gramEnd"/>
      <w:r w:rsidRPr="00F00E69">
        <w:rPr>
          <w:rFonts w:hint="eastAsia"/>
        </w:rPr>
        <w:t>人員核對，並自行核對電腦對話框內個人資料是否相符，如發現不符，應即</w:t>
      </w:r>
      <w:proofErr w:type="gramStart"/>
      <w:r w:rsidRPr="00F00E69">
        <w:rPr>
          <w:rFonts w:hint="eastAsia"/>
        </w:rPr>
        <w:t>告知監場人員</w:t>
      </w:r>
      <w:proofErr w:type="gramEnd"/>
      <w:r w:rsidRPr="00F00E69">
        <w:rPr>
          <w:rFonts w:hint="eastAsia"/>
        </w:rPr>
        <w:t>處理。應試者之書籍文件應放置於試場前方或指定場所，不得置於抽屜中、桌椅下、座位旁或隨身攜帶。</w:t>
      </w:r>
    </w:p>
    <w:p w:rsidR="008A3A31" w:rsidRPr="00F00E69" w:rsidRDefault="008A3A31" w:rsidP="008A3A31">
      <w:pPr>
        <w:pStyle w:val="3"/>
      </w:pPr>
      <w:r w:rsidRPr="00F00E69">
        <w:rPr>
          <w:rFonts w:hint="eastAsia"/>
        </w:rPr>
        <w:t>應試者有下列各款情事之</w:t>
      </w:r>
      <w:proofErr w:type="gramStart"/>
      <w:r w:rsidRPr="00F00E69">
        <w:rPr>
          <w:rFonts w:hint="eastAsia"/>
        </w:rPr>
        <w:t>一</w:t>
      </w:r>
      <w:proofErr w:type="gramEnd"/>
      <w:r w:rsidRPr="00F00E69">
        <w:rPr>
          <w:rFonts w:hint="eastAsia"/>
        </w:rPr>
        <w:t>者，其測驗成績以零分計算：</w:t>
      </w:r>
    </w:p>
    <w:p w:rsidR="008A3A31" w:rsidRPr="00F00E69" w:rsidRDefault="008A3A31" w:rsidP="008A3A31">
      <w:pPr>
        <w:pStyle w:val="4"/>
      </w:pPr>
      <w:r w:rsidRPr="00F00E69">
        <w:rPr>
          <w:rFonts w:hint="eastAsia"/>
        </w:rPr>
        <w:t>冒名頂替。</w:t>
      </w:r>
    </w:p>
    <w:p w:rsidR="008A3A31" w:rsidRPr="00F00E69" w:rsidRDefault="008A3A31" w:rsidP="008A3A31">
      <w:pPr>
        <w:pStyle w:val="4"/>
      </w:pPr>
      <w:r w:rsidRPr="00F00E69">
        <w:rPr>
          <w:rFonts w:hint="eastAsia"/>
        </w:rPr>
        <w:t>持用偽造或變造之應試證件。</w:t>
      </w:r>
    </w:p>
    <w:p w:rsidR="008A3A31" w:rsidRPr="00F00E69" w:rsidRDefault="008A3A31" w:rsidP="008A3A31">
      <w:pPr>
        <w:pStyle w:val="4"/>
      </w:pPr>
      <w:r w:rsidRPr="00F00E69">
        <w:rPr>
          <w:rFonts w:hint="eastAsia"/>
        </w:rPr>
        <w:t>互換座位或試題。</w:t>
      </w:r>
    </w:p>
    <w:p w:rsidR="008A3A31" w:rsidRPr="00F00E69" w:rsidRDefault="008A3A31" w:rsidP="008A3A31">
      <w:pPr>
        <w:pStyle w:val="4"/>
      </w:pPr>
      <w:r w:rsidRPr="00F00E69">
        <w:rPr>
          <w:rFonts w:hint="eastAsia"/>
        </w:rPr>
        <w:t>傳遞文稿、參考資料、書寫有關文字之物件或有關信號。</w:t>
      </w:r>
    </w:p>
    <w:p w:rsidR="008A3A31" w:rsidRPr="00F00E69" w:rsidRDefault="008A3A31" w:rsidP="008A3A31">
      <w:pPr>
        <w:pStyle w:val="4"/>
      </w:pPr>
      <w:r w:rsidRPr="00F00E69">
        <w:rPr>
          <w:rFonts w:hint="eastAsia"/>
        </w:rPr>
        <w:t>隨身夾帶書籍文件、參考資料、有關文字之物件或有關信號。</w:t>
      </w:r>
    </w:p>
    <w:p w:rsidR="008A3A31" w:rsidRPr="00F00E69" w:rsidRDefault="008A3A31" w:rsidP="008A3A31">
      <w:pPr>
        <w:pStyle w:val="4"/>
      </w:pPr>
      <w:proofErr w:type="gramStart"/>
      <w:r w:rsidRPr="00F00E69">
        <w:rPr>
          <w:rFonts w:hint="eastAsia"/>
        </w:rPr>
        <w:t>不</w:t>
      </w:r>
      <w:proofErr w:type="gramEnd"/>
      <w:r w:rsidRPr="00F00E69">
        <w:rPr>
          <w:rFonts w:hint="eastAsia"/>
        </w:rPr>
        <w:t>繳交試題。</w:t>
      </w:r>
    </w:p>
    <w:p w:rsidR="008A3A31" w:rsidRPr="00F00E69" w:rsidRDefault="008A3A31" w:rsidP="008A3A31">
      <w:pPr>
        <w:pStyle w:val="5"/>
      </w:pPr>
      <w:r w:rsidRPr="00F00E69">
        <w:rPr>
          <w:rFonts w:hint="eastAsia"/>
        </w:rPr>
        <w:t>使用禁止使用之工具。</w:t>
      </w:r>
    </w:p>
    <w:p w:rsidR="008A3A31" w:rsidRPr="00F00E69" w:rsidRDefault="008A3A31" w:rsidP="008A3A31">
      <w:pPr>
        <w:pStyle w:val="4"/>
      </w:pPr>
      <w:r w:rsidRPr="00F00E69">
        <w:rPr>
          <w:rFonts w:hint="eastAsia"/>
        </w:rPr>
        <w:t>窺視他人答案或故意讓人窺視其答案或相互交談。</w:t>
      </w:r>
    </w:p>
    <w:p w:rsidR="008A3A31" w:rsidRPr="00F00E69" w:rsidRDefault="008A3A31" w:rsidP="008A3A31">
      <w:pPr>
        <w:pStyle w:val="4"/>
      </w:pPr>
      <w:r w:rsidRPr="00F00E69">
        <w:rPr>
          <w:rFonts w:hint="eastAsia"/>
        </w:rPr>
        <w:t>在桌椅、文具、肢體、准考證或其他處所，書（抄）寫有關文字、符號。</w:t>
      </w:r>
    </w:p>
    <w:p w:rsidR="008A3A31" w:rsidRPr="00F00E69" w:rsidRDefault="008A3A31" w:rsidP="008A3A31">
      <w:pPr>
        <w:pStyle w:val="4"/>
      </w:pPr>
      <w:r w:rsidRPr="00F00E69">
        <w:rPr>
          <w:rFonts w:hint="eastAsia"/>
        </w:rPr>
        <w:t>未遵守本規則，不</w:t>
      </w:r>
      <w:proofErr w:type="gramStart"/>
      <w:r w:rsidRPr="00F00E69">
        <w:rPr>
          <w:rFonts w:hint="eastAsia"/>
        </w:rPr>
        <w:t>接受監場人員</w:t>
      </w:r>
      <w:proofErr w:type="gramEnd"/>
      <w:r w:rsidRPr="00F00E69">
        <w:rPr>
          <w:rFonts w:hint="eastAsia"/>
        </w:rPr>
        <w:t>勸導，擾亂試場內外秩序。</w:t>
      </w:r>
    </w:p>
    <w:p w:rsidR="008A3A31" w:rsidRPr="00F00E69" w:rsidRDefault="008A3A31" w:rsidP="008A3A31">
      <w:pPr>
        <w:pStyle w:val="4"/>
        <w:numPr>
          <w:ilvl w:val="0"/>
          <w:numId w:val="0"/>
        </w:numPr>
        <w:ind w:left="794"/>
      </w:pPr>
      <w:r w:rsidRPr="00F00E69">
        <w:rPr>
          <w:rFonts w:hint="eastAsia"/>
        </w:rPr>
        <w:t>測驗中有前項情形之</w:t>
      </w:r>
      <w:proofErr w:type="gramStart"/>
      <w:r w:rsidRPr="00F00E69">
        <w:rPr>
          <w:rFonts w:hint="eastAsia"/>
        </w:rPr>
        <w:t>一</w:t>
      </w:r>
      <w:proofErr w:type="gramEnd"/>
      <w:r w:rsidRPr="00F00E69">
        <w:rPr>
          <w:rFonts w:hint="eastAsia"/>
        </w:rPr>
        <w:t>者，</w:t>
      </w:r>
      <w:proofErr w:type="gramStart"/>
      <w:r w:rsidRPr="00F00E69">
        <w:rPr>
          <w:rFonts w:hint="eastAsia"/>
        </w:rPr>
        <w:t>予以扣考</w:t>
      </w:r>
      <w:proofErr w:type="gramEnd"/>
      <w:r w:rsidRPr="00F00E69">
        <w:rPr>
          <w:rFonts w:hint="eastAsia"/>
        </w:rPr>
        <w:t>，不得繼續應試，並於規定可離場時間後，始得離場。</w:t>
      </w:r>
    </w:p>
    <w:p w:rsidR="008A3A31" w:rsidRPr="00F00E69" w:rsidRDefault="008A3A31" w:rsidP="008A3A31">
      <w:pPr>
        <w:pStyle w:val="3"/>
      </w:pPr>
      <w:r w:rsidRPr="00F00E69">
        <w:rPr>
          <w:rFonts w:hint="eastAsia"/>
        </w:rPr>
        <w:t>應試者有下列各款情事之</w:t>
      </w:r>
      <w:proofErr w:type="gramStart"/>
      <w:r w:rsidRPr="00F00E69">
        <w:rPr>
          <w:rFonts w:hint="eastAsia"/>
        </w:rPr>
        <w:t>一</w:t>
      </w:r>
      <w:proofErr w:type="gramEnd"/>
      <w:r w:rsidRPr="00F00E69">
        <w:rPr>
          <w:rFonts w:hint="eastAsia"/>
        </w:rPr>
        <w:t>者，測驗成績扣除</w:t>
      </w:r>
      <w:r w:rsidRPr="00F00E69">
        <w:rPr>
          <w:rFonts w:hint="eastAsia"/>
        </w:rPr>
        <w:t>20</w:t>
      </w:r>
      <w:r w:rsidRPr="00F00E69">
        <w:rPr>
          <w:rFonts w:hint="eastAsia"/>
        </w:rPr>
        <w:t>分：</w:t>
      </w:r>
    </w:p>
    <w:p w:rsidR="008A3A31" w:rsidRPr="00F00E69" w:rsidRDefault="008A3A31" w:rsidP="008A3A31">
      <w:pPr>
        <w:pStyle w:val="4"/>
      </w:pPr>
      <w:r w:rsidRPr="00F00E69">
        <w:rPr>
          <w:rFonts w:hint="eastAsia"/>
        </w:rPr>
        <w:t>測驗完後，</w:t>
      </w:r>
      <w:proofErr w:type="gramStart"/>
      <w:r w:rsidRPr="00F00E69">
        <w:rPr>
          <w:rFonts w:hint="eastAsia"/>
        </w:rPr>
        <w:t>發現誤坐他人</w:t>
      </w:r>
      <w:proofErr w:type="gramEnd"/>
      <w:r w:rsidRPr="00F00E69">
        <w:rPr>
          <w:rFonts w:hint="eastAsia"/>
        </w:rPr>
        <w:t>座位</w:t>
      </w:r>
      <w:proofErr w:type="gramStart"/>
      <w:r w:rsidRPr="00F00E69">
        <w:rPr>
          <w:rFonts w:hint="eastAsia"/>
        </w:rPr>
        <w:t>致誤坐或</w:t>
      </w:r>
      <w:proofErr w:type="gramEnd"/>
      <w:r w:rsidRPr="00F00E69">
        <w:rPr>
          <w:rFonts w:hint="eastAsia"/>
        </w:rPr>
        <w:t>誤用他人試題作答。</w:t>
      </w:r>
    </w:p>
    <w:p w:rsidR="008A3A31" w:rsidRPr="00F00E69" w:rsidRDefault="008A3A31" w:rsidP="008A3A31">
      <w:pPr>
        <w:pStyle w:val="4"/>
      </w:pPr>
      <w:r w:rsidRPr="00F00E69">
        <w:rPr>
          <w:rFonts w:hint="eastAsia"/>
        </w:rPr>
        <w:t>測驗中將行動電話、穿戴式裝置或其他具資訊傳輸、感應、拍攝或記錄功能之器材</w:t>
      </w:r>
      <w:r w:rsidRPr="00F00E69">
        <w:rPr>
          <w:rFonts w:hint="eastAsia"/>
        </w:rPr>
        <w:t xml:space="preserve"> </w:t>
      </w:r>
      <w:r w:rsidRPr="00F00E69">
        <w:rPr>
          <w:rFonts w:hint="eastAsia"/>
        </w:rPr>
        <w:t>及設備隨身攜帶，或置於抽屜、桌椅或座位旁。</w:t>
      </w:r>
    </w:p>
    <w:p w:rsidR="008A3A31" w:rsidRPr="00F00E69" w:rsidRDefault="008A3A31" w:rsidP="008A3A31">
      <w:pPr>
        <w:pStyle w:val="4"/>
      </w:pPr>
      <w:r w:rsidRPr="00F00E69">
        <w:rPr>
          <w:rFonts w:hint="eastAsia"/>
        </w:rPr>
        <w:t>試題註明禁止使用電子計算器而使用。</w:t>
      </w:r>
    </w:p>
    <w:p w:rsidR="008A3A31" w:rsidRPr="00F00E69" w:rsidRDefault="008A3A31" w:rsidP="008A3A31">
      <w:pPr>
        <w:pStyle w:val="3"/>
      </w:pPr>
      <w:r w:rsidRPr="00F00E69">
        <w:rPr>
          <w:rFonts w:hint="eastAsia"/>
        </w:rPr>
        <w:t>應試者有下列各款情事之</w:t>
      </w:r>
      <w:proofErr w:type="gramStart"/>
      <w:r w:rsidRPr="00F00E69">
        <w:rPr>
          <w:rFonts w:hint="eastAsia"/>
        </w:rPr>
        <w:t>一</w:t>
      </w:r>
      <w:proofErr w:type="gramEnd"/>
      <w:r w:rsidRPr="00F00E69">
        <w:rPr>
          <w:rFonts w:hint="eastAsia"/>
        </w:rPr>
        <w:t>者，測驗成績扣</w:t>
      </w:r>
      <w:r w:rsidRPr="00F00E69">
        <w:rPr>
          <w:rFonts w:hint="eastAsia"/>
        </w:rPr>
        <w:t>10</w:t>
      </w:r>
      <w:r w:rsidRPr="00F00E69">
        <w:rPr>
          <w:rFonts w:hint="eastAsia"/>
        </w:rPr>
        <w:t>分：</w:t>
      </w:r>
    </w:p>
    <w:p w:rsidR="008A3A31" w:rsidRPr="00F00E69" w:rsidRDefault="008A3A31" w:rsidP="008A3A31">
      <w:pPr>
        <w:pStyle w:val="4"/>
      </w:pPr>
      <w:r w:rsidRPr="00F00E69">
        <w:rPr>
          <w:rFonts w:hint="eastAsia"/>
        </w:rPr>
        <w:lastRenderedPageBreak/>
        <w:t>測驗時間結束後，仍繼續作答，或繳卷</w:t>
      </w:r>
      <w:proofErr w:type="gramStart"/>
      <w:r w:rsidRPr="00F00E69">
        <w:rPr>
          <w:rFonts w:hint="eastAsia"/>
        </w:rPr>
        <w:t>後未即離</w:t>
      </w:r>
      <w:proofErr w:type="gramEnd"/>
      <w:r w:rsidRPr="00F00E69">
        <w:rPr>
          <w:rFonts w:hint="eastAsia"/>
        </w:rPr>
        <w:t>場，且經勸導仍不聽從。</w:t>
      </w:r>
    </w:p>
    <w:p w:rsidR="008A3A31" w:rsidRPr="00F00E69" w:rsidRDefault="008A3A31" w:rsidP="008A3A31">
      <w:pPr>
        <w:pStyle w:val="4"/>
      </w:pPr>
      <w:r w:rsidRPr="00F00E69">
        <w:rPr>
          <w:rFonts w:hint="eastAsia"/>
        </w:rPr>
        <w:t>測驗進行中，</w:t>
      </w:r>
      <w:proofErr w:type="gramStart"/>
      <w:r w:rsidRPr="00F00E69">
        <w:rPr>
          <w:rFonts w:hint="eastAsia"/>
        </w:rPr>
        <w:t>發現誤坐他人</w:t>
      </w:r>
      <w:proofErr w:type="gramEnd"/>
      <w:r w:rsidRPr="00F00E69">
        <w:rPr>
          <w:rFonts w:hint="eastAsia"/>
        </w:rPr>
        <w:t>座位致誤用他人試題作答，並即時更正。</w:t>
      </w:r>
    </w:p>
    <w:p w:rsidR="008A3A31" w:rsidRPr="00F00E69" w:rsidRDefault="008A3A31" w:rsidP="008A3A31">
      <w:pPr>
        <w:pStyle w:val="4"/>
      </w:pPr>
      <w:r w:rsidRPr="00F00E69">
        <w:rPr>
          <w:rFonts w:hint="eastAsia"/>
        </w:rPr>
        <w:t>自備稿紙書寫。</w:t>
      </w:r>
    </w:p>
    <w:p w:rsidR="008A3A31" w:rsidRPr="00F00E69" w:rsidRDefault="008A3A31" w:rsidP="008A3A31">
      <w:pPr>
        <w:pStyle w:val="4"/>
      </w:pPr>
      <w:r w:rsidRPr="00F00E69">
        <w:rPr>
          <w:rFonts w:hint="eastAsia"/>
        </w:rPr>
        <w:t>離場後，</w:t>
      </w:r>
      <w:proofErr w:type="gramStart"/>
      <w:r w:rsidRPr="00F00E69">
        <w:rPr>
          <w:rFonts w:hint="eastAsia"/>
        </w:rPr>
        <w:t>未經監場人員</w:t>
      </w:r>
      <w:proofErr w:type="gramEnd"/>
      <w:r w:rsidRPr="00F00E69">
        <w:rPr>
          <w:rFonts w:hint="eastAsia"/>
        </w:rPr>
        <w:t>許可，再進入試場。</w:t>
      </w:r>
    </w:p>
    <w:p w:rsidR="008A3A31" w:rsidRPr="00F00E69" w:rsidRDefault="008A3A31" w:rsidP="008A3A31">
      <w:pPr>
        <w:pStyle w:val="4"/>
      </w:pPr>
      <w:r w:rsidRPr="00F00E69">
        <w:rPr>
          <w:rFonts w:hint="eastAsia"/>
        </w:rPr>
        <w:t>在測驗場地吸菸、嚼食口香糖或檳榔，經勸導不聽。</w:t>
      </w:r>
    </w:p>
    <w:p w:rsidR="008A3A31" w:rsidRPr="00F00E69" w:rsidRDefault="008A3A31" w:rsidP="008A3A31">
      <w:pPr>
        <w:pStyle w:val="3"/>
      </w:pPr>
      <w:r w:rsidRPr="00F00E69">
        <w:rPr>
          <w:rFonts w:hint="eastAsia"/>
        </w:rPr>
        <w:t>如有應試者應</w:t>
      </w:r>
      <w:proofErr w:type="gramStart"/>
      <w:r w:rsidRPr="00F00E69">
        <w:rPr>
          <w:rFonts w:hint="eastAsia"/>
        </w:rPr>
        <w:t>扣考扣</w:t>
      </w:r>
      <w:proofErr w:type="gramEnd"/>
      <w:r w:rsidRPr="00F00E69">
        <w:rPr>
          <w:rFonts w:hint="eastAsia"/>
        </w:rPr>
        <w:t>分時，</w:t>
      </w:r>
      <w:proofErr w:type="gramStart"/>
      <w:r w:rsidRPr="00F00E69">
        <w:rPr>
          <w:rFonts w:hint="eastAsia"/>
        </w:rPr>
        <w:t>由監場人員</w:t>
      </w:r>
      <w:proofErr w:type="gramEnd"/>
      <w:r w:rsidRPr="00F00E69">
        <w:rPr>
          <w:rFonts w:hint="eastAsia"/>
        </w:rPr>
        <w:t>於成績明細表上註明，由試</w:t>
      </w:r>
      <w:proofErr w:type="gramStart"/>
      <w:r w:rsidRPr="00F00E69">
        <w:rPr>
          <w:rFonts w:hint="eastAsia"/>
        </w:rPr>
        <w:t>務</w:t>
      </w:r>
      <w:proofErr w:type="gramEnd"/>
      <w:r w:rsidRPr="00F00E69">
        <w:rPr>
          <w:rFonts w:hint="eastAsia"/>
        </w:rPr>
        <w:t>中心人員於成績單發放時處理並登錄於系統。</w:t>
      </w:r>
    </w:p>
    <w:p w:rsidR="008A3A31" w:rsidRPr="00F00E69" w:rsidRDefault="008A3A31" w:rsidP="008A3A31">
      <w:pPr>
        <w:pStyle w:val="3"/>
      </w:pPr>
      <w:r w:rsidRPr="00F00E69">
        <w:rPr>
          <w:rFonts w:hint="eastAsia"/>
        </w:rPr>
        <w:t>測驗進行中，如遇有空襲警報或其他事故時，</w:t>
      </w:r>
      <w:proofErr w:type="gramStart"/>
      <w:r w:rsidRPr="00F00E69">
        <w:rPr>
          <w:rFonts w:hint="eastAsia"/>
        </w:rPr>
        <w:t>應悉聽監場</w:t>
      </w:r>
      <w:proofErr w:type="gramEnd"/>
      <w:r w:rsidRPr="00F00E69">
        <w:rPr>
          <w:rFonts w:hint="eastAsia"/>
        </w:rPr>
        <w:t>人員指示辦理。</w:t>
      </w:r>
    </w:p>
    <w:p w:rsidR="008A3A31" w:rsidRPr="00F00E69" w:rsidRDefault="008A3A31" w:rsidP="008A3A31">
      <w:pPr>
        <w:pStyle w:val="3"/>
      </w:pPr>
      <w:r w:rsidRPr="00F00E69">
        <w:rPr>
          <w:rFonts w:hint="eastAsia"/>
        </w:rPr>
        <w:t>場內外如發現有擾亂試場秩序，或影響考試信譽等情事，其情節重大者移送法辦。</w:t>
      </w:r>
    </w:p>
    <w:p w:rsidR="008A3A31" w:rsidRPr="00F00E69" w:rsidRDefault="008A3A31" w:rsidP="008A3A31">
      <w:pPr>
        <w:pStyle w:val="2"/>
      </w:pPr>
      <w:bookmarkStart w:id="3" w:name="_Toc525137211"/>
      <w:r w:rsidRPr="00F00E69">
        <w:rPr>
          <w:rFonts w:hint="eastAsia"/>
        </w:rPr>
        <w:t>答題技巧</w:t>
      </w:r>
      <w:r w:rsidRPr="00F00E69">
        <w:rPr>
          <w:rFonts w:hint="eastAsia"/>
        </w:rPr>
        <w:t>:</w:t>
      </w:r>
      <w:bookmarkEnd w:id="3"/>
    </w:p>
    <w:p w:rsidR="008A3A31" w:rsidRPr="00F00E69" w:rsidRDefault="008A3A31" w:rsidP="008A3A31">
      <w:pPr>
        <w:pStyle w:val="2"/>
        <w:numPr>
          <w:ilvl w:val="0"/>
          <w:numId w:val="0"/>
        </w:numPr>
        <w:ind w:left="482"/>
      </w:pPr>
      <w:r w:rsidRPr="00F00E69">
        <w:rPr>
          <w:rFonts w:hint="eastAsia"/>
        </w:rPr>
        <w:t>測</w:t>
      </w:r>
      <w:r w:rsidRPr="00F00E69">
        <w:t>驗</w:t>
      </w:r>
      <w:r w:rsidRPr="00F00E69">
        <w:rPr>
          <w:rFonts w:hint="eastAsia"/>
        </w:rPr>
        <w:t>時間</w:t>
      </w:r>
      <w:r w:rsidRPr="00F00E69">
        <w:t>為</w:t>
      </w:r>
      <w:r w:rsidRPr="00F00E69">
        <w:rPr>
          <w:rFonts w:hint="eastAsia"/>
        </w:rPr>
        <w:t>1</w:t>
      </w:r>
      <w:r w:rsidRPr="00F00E69">
        <w:rPr>
          <w:rFonts w:hint="eastAsia"/>
        </w:rPr>
        <w:t>小</w:t>
      </w:r>
      <w:r w:rsidRPr="00F00E69">
        <w:t>時</w:t>
      </w:r>
      <w:r w:rsidRPr="00F00E69">
        <w:rPr>
          <w:rFonts w:hint="eastAsia"/>
        </w:rPr>
        <w:t>40</w:t>
      </w:r>
      <w:r w:rsidRPr="00F00E69">
        <w:rPr>
          <w:rFonts w:hint="eastAsia"/>
        </w:rPr>
        <w:t>分</w:t>
      </w:r>
      <w:r w:rsidRPr="00F00E69">
        <w:t>鐘，</w:t>
      </w:r>
      <w:r w:rsidRPr="00F00E69">
        <w:rPr>
          <w:rFonts w:hint="eastAsia"/>
        </w:rPr>
        <w:t>測</w:t>
      </w:r>
      <w:r w:rsidRPr="00F00E69">
        <w:t>驗題目共</w:t>
      </w:r>
      <w:r w:rsidRPr="00F00E69">
        <w:rPr>
          <w:rFonts w:hint="eastAsia"/>
        </w:rPr>
        <w:t>80</w:t>
      </w:r>
      <w:r w:rsidRPr="00F00E69">
        <w:rPr>
          <w:rFonts w:hint="eastAsia"/>
        </w:rPr>
        <w:t>題，及格</w:t>
      </w:r>
      <w:r w:rsidRPr="00F00E69">
        <w:t>為</w:t>
      </w:r>
      <w:r w:rsidRPr="00F00E69">
        <w:rPr>
          <w:rFonts w:hint="eastAsia"/>
        </w:rPr>
        <w:t>60</w:t>
      </w:r>
      <w:r w:rsidRPr="00F00E69">
        <w:rPr>
          <w:rFonts w:hint="eastAsia"/>
        </w:rPr>
        <w:t>分</w:t>
      </w:r>
      <w:r w:rsidRPr="00F00E69">
        <w:t>。輸入</w:t>
      </w:r>
      <w:r w:rsidRPr="00F00E69">
        <w:rPr>
          <w:rFonts w:hint="eastAsia"/>
        </w:rPr>
        <w:t>准</w:t>
      </w:r>
      <w:r w:rsidRPr="00F00E69">
        <w:t>考證</w:t>
      </w:r>
      <w:r w:rsidRPr="00F00E69">
        <w:rPr>
          <w:rFonts w:hint="eastAsia"/>
        </w:rPr>
        <w:t>號</w:t>
      </w:r>
      <w:r w:rsidRPr="00F00E69">
        <w:t>碼及核對資料</w:t>
      </w:r>
      <w:r w:rsidRPr="00F00E69">
        <w:rPr>
          <w:rFonts w:hint="eastAsia"/>
        </w:rPr>
        <w:t>無</w:t>
      </w:r>
      <w:r w:rsidRPr="00F00E69">
        <w:t>誤</w:t>
      </w:r>
      <w:r w:rsidRPr="00F00E69">
        <w:rPr>
          <w:rFonts w:hint="eastAsia"/>
        </w:rPr>
        <w:t>後</w:t>
      </w:r>
      <w:r w:rsidRPr="00F00E69">
        <w:t>，</w:t>
      </w:r>
      <w:r w:rsidRPr="00F00E69">
        <w:rPr>
          <w:rFonts w:hint="eastAsia"/>
        </w:rPr>
        <w:t>會</w:t>
      </w:r>
      <w:r w:rsidRPr="00F00E69">
        <w:t>有</w:t>
      </w:r>
      <w:r w:rsidRPr="00F00E69">
        <w:rPr>
          <w:rFonts w:hint="eastAsia"/>
        </w:rPr>
        <w:t>6</w:t>
      </w:r>
      <w:r w:rsidRPr="00F00E69">
        <w:rPr>
          <w:rFonts w:hint="eastAsia"/>
        </w:rPr>
        <w:t>題</w:t>
      </w:r>
      <w:r w:rsidRPr="00F00E69">
        <w:rPr>
          <w:rFonts w:hint="eastAsia"/>
        </w:rPr>
        <w:t>3</w:t>
      </w:r>
      <w:r w:rsidRPr="00F00E69">
        <w:rPr>
          <w:rFonts w:hint="eastAsia"/>
        </w:rPr>
        <w:t>分</w:t>
      </w:r>
      <w:r w:rsidRPr="00F00E69">
        <w:t>鐘的練習</w:t>
      </w:r>
      <w:r w:rsidRPr="00F00E69">
        <w:rPr>
          <w:rFonts w:hint="eastAsia"/>
        </w:rPr>
        <w:t>，練習</w:t>
      </w:r>
      <w:r w:rsidRPr="00F00E69">
        <w:t>結</w:t>
      </w:r>
      <w:r w:rsidRPr="00F00E69">
        <w:rPr>
          <w:rFonts w:hint="eastAsia"/>
        </w:rPr>
        <w:t>束</w:t>
      </w:r>
      <w:r w:rsidRPr="00F00E69">
        <w:t>後進入</w:t>
      </w:r>
      <w:r w:rsidRPr="00F00E69">
        <w:rPr>
          <w:rFonts w:hint="eastAsia"/>
        </w:rPr>
        <w:t>正</w:t>
      </w:r>
      <w:r w:rsidRPr="00F00E69">
        <w:t>式測驗</w:t>
      </w:r>
      <w:r w:rsidRPr="00F00E69">
        <w:rPr>
          <w:rFonts w:hint="eastAsia"/>
        </w:rPr>
        <w:t>。</w:t>
      </w:r>
    </w:p>
    <w:p w:rsidR="008A3A31" w:rsidRPr="00F00E69" w:rsidRDefault="008A3A31" w:rsidP="008A3A31">
      <w:pPr>
        <w:pStyle w:val="2"/>
        <w:numPr>
          <w:ilvl w:val="0"/>
          <w:numId w:val="0"/>
        </w:numPr>
        <w:ind w:left="482"/>
      </w:pPr>
      <w:r w:rsidRPr="00F00E69">
        <w:rPr>
          <w:rFonts w:hint="eastAsia"/>
        </w:rPr>
        <w:t>在</w:t>
      </w:r>
      <w:r w:rsidRPr="00F00E69">
        <w:t>正式測驗開始</w:t>
      </w:r>
      <w:r w:rsidRPr="00F00E69">
        <w:t>1</w:t>
      </w:r>
      <w:r w:rsidRPr="00F00E69">
        <w:rPr>
          <w:rFonts w:hint="eastAsia"/>
        </w:rPr>
        <w:t>5</w:t>
      </w:r>
      <w:r w:rsidRPr="00F00E69">
        <w:rPr>
          <w:rFonts w:hint="eastAsia"/>
        </w:rPr>
        <w:t>分</w:t>
      </w:r>
      <w:r w:rsidRPr="00F00E69">
        <w:t>鐘</w:t>
      </w:r>
      <w:r w:rsidRPr="00F00E69">
        <w:rPr>
          <w:rFonts w:hint="eastAsia"/>
        </w:rPr>
        <w:t>後</w:t>
      </w:r>
      <w:r w:rsidRPr="00F00E69">
        <w:t>得提早交卷</w:t>
      </w:r>
      <w:r w:rsidRPr="00F00E69">
        <w:rPr>
          <w:rFonts w:hint="eastAsia"/>
        </w:rPr>
        <w:t>。</w:t>
      </w:r>
      <w:proofErr w:type="gramStart"/>
      <w:r w:rsidRPr="00F00E69">
        <w:rPr>
          <w:rFonts w:hint="eastAsia"/>
        </w:rPr>
        <w:t>各題作</w:t>
      </w:r>
      <w:proofErr w:type="gramEnd"/>
      <w:r w:rsidRPr="00F00E69">
        <w:rPr>
          <w:rFonts w:hint="eastAsia"/>
        </w:rPr>
        <w:t>答時間建議控制在</w:t>
      </w:r>
      <w:r w:rsidRPr="00F00E69">
        <w:rPr>
          <w:rFonts w:hint="eastAsia"/>
        </w:rPr>
        <w:t>1.</w:t>
      </w:r>
      <w:r w:rsidRPr="00F00E69">
        <w:t>2</w:t>
      </w:r>
      <w:r w:rsidRPr="00F00E69">
        <w:rPr>
          <w:rFonts w:hint="eastAsia"/>
        </w:rPr>
        <w:t>分鐘內，所以切勿在沒把握的題目停留過久，影響整體節奏。建議快速瀏覽</w:t>
      </w:r>
      <w:r w:rsidRPr="00F00E69">
        <w:rPr>
          <w:rFonts w:hint="eastAsia"/>
        </w:rPr>
        <w:t>80</w:t>
      </w:r>
      <w:r w:rsidRPr="00F00E69">
        <w:rPr>
          <w:rFonts w:hint="eastAsia"/>
        </w:rPr>
        <w:t>題，做答有把握的，沒有把握的先跳過。因為測驗系統可</w:t>
      </w:r>
      <w:r w:rsidRPr="00F00E69">
        <w:t>直接查詢未作</w:t>
      </w:r>
      <w:r w:rsidRPr="00F00E69">
        <w:rPr>
          <w:rFonts w:hint="eastAsia"/>
        </w:rPr>
        <w:t>答題</w:t>
      </w:r>
      <w:r w:rsidRPr="00F00E69">
        <w:t>號</w:t>
      </w:r>
      <w:r w:rsidRPr="00F00E69">
        <w:rPr>
          <w:rFonts w:hint="eastAsia"/>
        </w:rPr>
        <w:t>，未</w:t>
      </w:r>
      <w:r w:rsidRPr="00F00E69">
        <w:t>作</w:t>
      </w:r>
      <w:proofErr w:type="gramStart"/>
      <w:r w:rsidRPr="00F00E69">
        <w:rPr>
          <w:rFonts w:hint="eastAsia"/>
        </w:rPr>
        <w:t>答</w:t>
      </w:r>
      <w:r w:rsidRPr="00F00E69">
        <w:t>之題</w:t>
      </w:r>
      <w:r w:rsidRPr="00F00E69">
        <w:rPr>
          <w:rFonts w:hint="eastAsia"/>
        </w:rPr>
        <w:t>號</w:t>
      </w:r>
      <w:proofErr w:type="gramEnd"/>
      <w:r w:rsidRPr="00F00E69">
        <w:t>顯示為</w:t>
      </w:r>
      <w:proofErr w:type="gramStart"/>
      <w:r w:rsidRPr="00F00E69">
        <w:rPr>
          <w:rFonts w:hint="eastAsia"/>
        </w:rPr>
        <w:t>橘色底</w:t>
      </w:r>
      <w:proofErr w:type="gramEnd"/>
      <w:r w:rsidRPr="00F00E69">
        <w:t>，點選後會</w:t>
      </w:r>
      <w:proofErr w:type="gramStart"/>
      <w:r w:rsidRPr="00F00E69">
        <w:t>直</w:t>
      </w:r>
      <w:r w:rsidRPr="00F00E69">
        <w:rPr>
          <w:rFonts w:hint="eastAsia"/>
        </w:rPr>
        <w:t>接</w:t>
      </w:r>
      <w:r w:rsidRPr="00F00E69">
        <w:t>跳轉</w:t>
      </w:r>
      <w:r w:rsidRPr="00F00E69">
        <w:rPr>
          <w:rFonts w:hint="eastAsia"/>
        </w:rPr>
        <w:t>至</w:t>
      </w:r>
      <w:proofErr w:type="gramEnd"/>
      <w:r w:rsidRPr="00F00E69">
        <w:t>該未</w:t>
      </w:r>
      <w:r w:rsidRPr="00F00E69">
        <w:rPr>
          <w:rFonts w:hint="eastAsia"/>
        </w:rPr>
        <w:t>作答</w:t>
      </w:r>
      <w:r w:rsidRPr="00F00E69">
        <w:t>之題</w:t>
      </w:r>
      <w:r w:rsidRPr="00F00E69">
        <w:rPr>
          <w:rFonts w:hint="eastAsia"/>
        </w:rPr>
        <w:t>目</w:t>
      </w:r>
      <w:r w:rsidRPr="00F00E69">
        <w:t>。</w:t>
      </w:r>
      <w:r w:rsidRPr="00F00E69">
        <w:rPr>
          <w:rFonts w:hint="eastAsia"/>
        </w:rPr>
        <w:t>只要未交卷，還可以回過頭慢慢思考尚未作答的題目。有把握的題目超過</w:t>
      </w:r>
      <w:r w:rsidRPr="00F00E69">
        <w:rPr>
          <w:rFonts w:hint="eastAsia"/>
        </w:rPr>
        <w:t>48</w:t>
      </w:r>
      <w:r w:rsidRPr="00F00E69">
        <w:rPr>
          <w:rFonts w:hint="eastAsia"/>
        </w:rPr>
        <w:t>題以上就很有希望順利及格。</w:t>
      </w:r>
    </w:p>
    <w:p w:rsidR="006F5776" w:rsidRPr="008A3A31" w:rsidRDefault="006F5776"/>
    <w:sectPr w:rsidR="006F5776" w:rsidRPr="008A3A3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580BAE"/>
    <w:multiLevelType w:val="hybridMultilevel"/>
    <w:tmpl w:val="11B81E18"/>
    <w:lvl w:ilvl="0" w:tplc="DB8E9AB8">
      <w:start w:val="1"/>
      <w:numFmt w:val="taiwaneseCountingThousand"/>
      <w:pStyle w:val="2"/>
      <w:lvlText w:val="%1、"/>
      <w:lvlJc w:val="left"/>
      <w:pPr>
        <w:ind w:left="480" w:hanging="48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FDA758A"/>
    <w:multiLevelType w:val="multilevel"/>
    <w:tmpl w:val="B1F0B12C"/>
    <w:lvl w:ilvl="0">
      <w:start w:val="1"/>
      <w:numFmt w:val="ideographLegalTraditional"/>
      <w:pStyle w:val="1"/>
      <w:lvlText w:val="%1、"/>
      <w:lvlJc w:val="left"/>
      <w:pPr>
        <w:ind w:left="851" w:hanging="851"/>
      </w:pPr>
      <w:rPr>
        <w:rFonts w:ascii="微軟正黑體" w:eastAsia="微軟正黑體" w:hAnsi="標楷體" w:hint="eastAsia"/>
        <w:b/>
        <w:i w:val="0"/>
        <w:sz w:val="32"/>
        <w:szCs w:val="28"/>
      </w:rPr>
    </w:lvl>
    <w:lvl w:ilvl="1">
      <w:start w:val="1"/>
      <w:numFmt w:val="taiwaneseCountingThousand"/>
      <w:lvlText w:val="%2、"/>
      <w:lvlJc w:val="left"/>
      <w:pPr>
        <w:ind w:left="851" w:hanging="851"/>
      </w:pPr>
      <w:rPr>
        <w:rFonts w:ascii="Times New Roman" w:eastAsia="微軟正黑體" w:hAnsi="Times New Roman" w:hint="default"/>
        <w:b w:val="0"/>
        <w:bCs w:val="0"/>
        <w:i w:val="0"/>
        <w:iCs w:val="0"/>
        <w:caps w:val="0"/>
        <w:smallCaps w:val="0"/>
        <w:strike w:val="0"/>
        <w:dstrike w:val="0"/>
        <w:noProof w:val="0"/>
        <w:vanish w:val="0"/>
        <w:color w:val="00000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taiwaneseCountingThousand"/>
      <w:pStyle w:val="3"/>
      <w:lvlText w:val="(%3)"/>
      <w:lvlJc w:val="left"/>
      <w:pPr>
        <w:ind w:left="1134" w:hanging="850"/>
      </w:pPr>
      <w:rPr>
        <w:rFonts w:ascii="Times New Roman" w:eastAsia="微軟正黑體" w:hAnsi="Times New Roman" w:hint="default"/>
        <w:b w:val="0"/>
        <w:i w:val="0"/>
        <w:sz w:val="28"/>
      </w:rPr>
    </w:lvl>
    <w:lvl w:ilvl="3">
      <w:start w:val="1"/>
      <w:numFmt w:val="decimal"/>
      <w:pStyle w:val="4"/>
      <w:lvlText w:val="%4."/>
      <w:lvlJc w:val="left"/>
      <w:pPr>
        <w:ind w:left="1134" w:hanging="283"/>
      </w:pPr>
      <w:rPr>
        <w:rFonts w:ascii="Times New Roman" w:eastAsia="微軟正黑體" w:hAnsi="Times New Roman" w:hint="default"/>
        <w:b w:val="0"/>
        <w:i w:val="0"/>
        <w:color w:val="auto"/>
        <w:sz w:val="28"/>
      </w:rPr>
    </w:lvl>
    <w:lvl w:ilvl="4">
      <w:start w:val="1"/>
      <w:numFmt w:val="decimal"/>
      <w:pStyle w:val="5"/>
      <w:lvlText w:val="(%5)"/>
      <w:lvlJc w:val="left"/>
      <w:pPr>
        <w:ind w:left="1701" w:hanging="567"/>
      </w:pPr>
      <w:rPr>
        <w:rFonts w:ascii="Times New Roman" w:eastAsia="微軟正黑體" w:hAnsi="Times New Roman" w:hint="default"/>
        <w:sz w:val="28"/>
      </w:rPr>
    </w:lvl>
    <w:lvl w:ilvl="5">
      <w:start w:val="1"/>
      <w:numFmt w:val="upperLetter"/>
      <w:pStyle w:val="6"/>
      <w:lvlText w:val="%6."/>
      <w:lvlJc w:val="left"/>
      <w:pPr>
        <w:ind w:left="1814" w:hanging="396"/>
      </w:pPr>
      <w:rPr>
        <w:rFonts w:ascii="Times New Roman" w:eastAsia="微軟正黑體" w:hAnsi="Times New Roman" w:hint="default"/>
        <w:sz w:val="28"/>
      </w:rPr>
    </w:lvl>
    <w:lvl w:ilvl="6">
      <w:start w:val="1"/>
      <w:numFmt w:val="upperLetter"/>
      <w:pStyle w:val="7"/>
      <w:lvlText w:val="(%7)"/>
      <w:lvlJc w:val="left"/>
      <w:pPr>
        <w:ind w:left="2155" w:hanging="567"/>
      </w:pPr>
      <w:rPr>
        <w:rFonts w:ascii="Times New Roman" w:eastAsia="微軟正黑體" w:hAnsi="Times New Roman" w:hint="default"/>
        <w:b w:val="0"/>
        <w:i w:val="0"/>
        <w:sz w:val="28"/>
      </w:rPr>
    </w:lvl>
    <w:lvl w:ilvl="7">
      <w:start w:val="1"/>
      <w:numFmt w:val="lowerLetter"/>
      <w:pStyle w:val="8"/>
      <w:lvlText w:val="%8."/>
      <w:lvlJc w:val="left"/>
      <w:pPr>
        <w:ind w:left="2381" w:hanging="453"/>
      </w:pPr>
      <w:rPr>
        <w:rFonts w:ascii="Times New Roman" w:eastAsia="微軟正黑體" w:hAnsi="Times New Roman" w:hint="default"/>
        <w:b w:val="0"/>
        <w:i w:val="0"/>
        <w:sz w:val="28"/>
      </w:rPr>
    </w:lvl>
    <w:lvl w:ilvl="8">
      <w:start w:val="1"/>
      <w:numFmt w:val="lowerLetter"/>
      <w:pStyle w:val="9"/>
      <w:lvlText w:val="(%9)"/>
      <w:lvlJc w:val="left"/>
      <w:pPr>
        <w:ind w:left="2665" w:hanging="624"/>
      </w:pPr>
      <w:rPr>
        <w:rFonts w:ascii="Times New Roman" w:eastAsia="微軟正黑體" w:hAnsi="Times New Roman" w:hint="default"/>
        <w:b w:val="0"/>
        <w:i w:val="0"/>
        <w:sz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A31"/>
    <w:rsid w:val="006F5776"/>
    <w:rsid w:val="008A3A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AA491-75EF-456F-9345-3A7DEFED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階層1"/>
    <w:next w:val="a"/>
    <w:link w:val="10"/>
    <w:autoRedefine/>
    <w:qFormat/>
    <w:rsid w:val="008A3A31"/>
    <w:pPr>
      <w:numPr>
        <w:numId w:val="1"/>
      </w:numPr>
      <w:spacing w:line="720" w:lineRule="auto"/>
      <w:outlineLvl w:val="0"/>
    </w:pPr>
    <w:rPr>
      <w:rFonts w:ascii="Times New Roman" w:eastAsiaTheme="majorEastAsia" w:hAnsi="Times New Roman"/>
      <w:b/>
      <w:sz w:val="32"/>
      <w:szCs w:val="32"/>
    </w:rPr>
  </w:style>
  <w:style w:type="character" w:customStyle="1" w:styleId="10">
    <w:name w:val="階層1 字元"/>
    <w:basedOn w:val="a0"/>
    <w:link w:val="1"/>
    <w:rsid w:val="008A3A31"/>
    <w:rPr>
      <w:rFonts w:ascii="Times New Roman" w:eastAsiaTheme="majorEastAsia" w:hAnsi="Times New Roman"/>
      <w:b/>
      <w:sz w:val="32"/>
      <w:szCs w:val="32"/>
    </w:rPr>
  </w:style>
  <w:style w:type="paragraph" w:customStyle="1" w:styleId="2">
    <w:name w:val="階層2"/>
    <w:link w:val="20"/>
    <w:autoRedefine/>
    <w:qFormat/>
    <w:rsid w:val="008A3A31"/>
    <w:pPr>
      <w:numPr>
        <w:numId w:val="2"/>
      </w:numPr>
      <w:spacing w:line="0" w:lineRule="atLeast"/>
      <w:ind w:left="482" w:hanging="482"/>
      <w:outlineLvl w:val="1"/>
    </w:pPr>
    <w:rPr>
      <w:rFonts w:asciiTheme="majorHAnsi" w:eastAsiaTheme="majorEastAsia" w:hAnsiTheme="majorHAnsi" w:cstheme="majorHAnsi"/>
      <w:szCs w:val="24"/>
    </w:rPr>
  </w:style>
  <w:style w:type="character" w:customStyle="1" w:styleId="20">
    <w:name w:val="階層2 字元"/>
    <w:basedOn w:val="a0"/>
    <w:link w:val="2"/>
    <w:rsid w:val="008A3A31"/>
    <w:rPr>
      <w:rFonts w:asciiTheme="majorHAnsi" w:eastAsiaTheme="majorEastAsia" w:hAnsiTheme="majorHAnsi" w:cstheme="majorHAnsi"/>
      <w:szCs w:val="24"/>
    </w:rPr>
  </w:style>
  <w:style w:type="character" w:styleId="a3">
    <w:name w:val="Hyperlink"/>
    <w:basedOn w:val="a0"/>
    <w:uiPriority w:val="99"/>
    <w:unhideWhenUsed/>
    <w:rsid w:val="008A3A31"/>
    <w:rPr>
      <w:color w:val="0563C1" w:themeColor="hyperlink"/>
      <w:u w:val="single"/>
    </w:rPr>
  </w:style>
  <w:style w:type="paragraph" w:customStyle="1" w:styleId="3">
    <w:name w:val="階層3"/>
    <w:link w:val="30"/>
    <w:autoRedefine/>
    <w:qFormat/>
    <w:rsid w:val="008A3A31"/>
    <w:pPr>
      <w:numPr>
        <w:ilvl w:val="2"/>
        <w:numId w:val="1"/>
      </w:numPr>
      <w:spacing w:after="50" w:line="0" w:lineRule="atLeast"/>
    </w:pPr>
    <w:rPr>
      <w:rFonts w:ascii="Times New Roman" w:eastAsiaTheme="majorEastAsia" w:hAnsi="Times New Roman" w:cstheme="majorHAnsi"/>
      <w:szCs w:val="24"/>
    </w:rPr>
  </w:style>
  <w:style w:type="character" w:customStyle="1" w:styleId="30">
    <w:name w:val="階層3 字元"/>
    <w:basedOn w:val="20"/>
    <w:link w:val="3"/>
    <w:rsid w:val="008A3A31"/>
    <w:rPr>
      <w:rFonts w:ascii="Times New Roman" w:eastAsiaTheme="majorEastAsia" w:hAnsi="Times New Roman" w:cstheme="majorHAnsi"/>
      <w:szCs w:val="24"/>
    </w:rPr>
  </w:style>
  <w:style w:type="paragraph" w:customStyle="1" w:styleId="4">
    <w:name w:val="階層4"/>
    <w:link w:val="40"/>
    <w:qFormat/>
    <w:rsid w:val="008A3A31"/>
    <w:pPr>
      <w:numPr>
        <w:ilvl w:val="3"/>
        <w:numId w:val="1"/>
      </w:numPr>
      <w:spacing w:line="0" w:lineRule="atLeast"/>
    </w:pPr>
    <w:rPr>
      <w:rFonts w:ascii="Times New Roman" w:eastAsiaTheme="majorEastAsia" w:hAnsi="Times New Roman" w:cstheme="majorHAnsi"/>
      <w:szCs w:val="24"/>
    </w:rPr>
  </w:style>
  <w:style w:type="character" w:customStyle="1" w:styleId="40">
    <w:name w:val="階層4 字元"/>
    <w:basedOn w:val="30"/>
    <w:link w:val="4"/>
    <w:rsid w:val="008A3A31"/>
    <w:rPr>
      <w:rFonts w:ascii="Times New Roman" w:eastAsiaTheme="majorEastAsia" w:hAnsi="Times New Roman" w:cstheme="majorHAnsi"/>
      <w:szCs w:val="24"/>
    </w:rPr>
  </w:style>
  <w:style w:type="paragraph" w:customStyle="1" w:styleId="5">
    <w:name w:val="階層5"/>
    <w:link w:val="50"/>
    <w:qFormat/>
    <w:rsid w:val="008A3A31"/>
    <w:pPr>
      <w:numPr>
        <w:ilvl w:val="4"/>
        <w:numId w:val="1"/>
      </w:numPr>
      <w:spacing w:line="0" w:lineRule="atLeast"/>
      <w:ind w:left="1418"/>
    </w:pPr>
    <w:rPr>
      <w:rFonts w:ascii="Times New Roman" w:eastAsiaTheme="majorEastAsia" w:hAnsi="Times New Roman" w:cstheme="majorHAnsi"/>
      <w:szCs w:val="24"/>
    </w:rPr>
  </w:style>
  <w:style w:type="character" w:customStyle="1" w:styleId="50">
    <w:name w:val="階層5 字元"/>
    <w:basedOn w:val="40"/>
    <w:link w:val="5"/>
    <w:rsid w:val="008A3A31"/>
    <w:rPr>
      <w:rFonts w:ascii="Times New Roman" w:eastAsiaTheme="majorEastAsia" w:hAnsi="Times New Roman" w:cstheme="majorHAnsi"/>
      <w:szCs w:val="24"/>
    </w:rPr>
  </w:style>
  <w:style w:type="paragraph" w:customStyle="1" w:styleId="6">
    <w:name w:val="階層6"/>
    <w:qFormat/>
    <w:rsid w:val="008A3A31"/>
    <w:pPr>
      <w:numPr>
        <w:ilvl w:val="5"/>
        <w:numId w:val="1"/>
      </w:numPr>
      <w:spacing w:line="0" w:lineRule="atLeast"/>
      <w:ind w:left="1701" w:hanging="510"/>
    </w:pPr>
    <w:rPr>
      <w:rFonts w:ascii="Times New Roman" w:hAnsi="Times New Roman"/>
      <w:szCs w:val="24"/>
    </w:rPr>
  </w:style>
  <w:style w:type="paragraph" w:customStyle="1" w:styleId="7">
    <w:name w:val="階層7"/>
    <w:qFormat/>
    <w:rsid w:val="008A3A31"/>
    <w:pPr>
      <w:numPr>
        <w:ilvl w:val="6"/>
        <w:numId w:val="1"/>
      </w:numPr>
      <w:spacing w:line="0" w:lineRule="atLeast"/>
      <w:ind w:left="1985"/>
    </w:pPr>
    <w:rPr>
      <w:rFonts w:ascii="Times New Roman" w:hAnsi="Times New Roman"/>
      <w:szCs w:val="24"/>
    </w:rPr>
  </w:style>
  <w:style w:type="paragraph" w:customStyle="1" w:styleId="8">
    <w:name w:val="階層8"/>
    <w:qFormat/>
    <w:rsid w:val="008A3A31"/>
    <w:pPr>
      <w:numPr>
        <w:ilvl w:val="7"/>
        <w:numId w:val="1"/>
      </w:numPr>
      <w:spacing w:line="0" w:lineRule="atLeast"/>
      <w:ind w:left="2262" w:hanging="391"/>
    </w:pPr>
    <w:rPr>
      <w:rFonts w:ascii="Times New Roman" w:hAnsi="Times New Roman"/>
      <w:szCs w:val="24"/>
    </w:rPr>
  </w:style>
  <w:style w:type="paragraph" w:customStyle="1" w:styleId="9">
    <w:name w:val="階層9"/>
    <w:qFormat/>
    <w:rsid w:val="008A3A31"/>
    <w:pPr>
      <w:numPr>
        <w:ilvl w:val="8"/>
        <w:numId w:val="1"/>
      </w:numPr>
      <w:spacing w:after="50" w:line="0" w:lineRule="atLeast"/>
      <w:ind w:left="2546" w:hanging="56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YUSU05</dc:creator>
  <cp:keywords/>
  <dc:description/>
  <cp:lastModifiedBy>YUSU05</cp:lastModifiedBy>
  <cp:revision>1</cp:revision>
  <dcterms:created xsi:type="dcterms:W3CDTF">2019-09-27T01:36:00Z</dcterms:created>
  <dcterms:modified xsi:type="dcterms:W3CDTF">2019-09-27T01:37:00Z</dcterms:modified>
</cp:coreProperties>
</file>